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47" w:rsidRDefault="00AD64E4" w:rsidP="00622447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AD64E4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Сценарий родительского собрания</w:t>
      </w:r>
      <w:r w:rsidR="00622447" w:rsidRPr="00AD64E4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 xml:space="preserve"> </w:t>
      </w:r>
      <w:r w:rsidRPr="00AD64E4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br/>
        <w:t>на тему «Адаптация – трудное время»</w:t>
      </w:r>
    </w:p>
    <w:p w:rsidR="00AD64E4" w:rsidRPr="00AD64E4" w:rsidRDefault="00AD64E4" w:rsidP="00622447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AD64E4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 xml:space="preserve"> в  младшей группе</w:t>
      </w:r>
    </w:p>
    <w:p w:rsidR="00AD64E4" w:rsidRPr="00AD64E4" w:rsidRDefault="00AD64E4" w:rsidP="00AD64E4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Цель:</w:t>
      </w:r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развивать взаимодействие родителей и педагогов в вопросах воспитания и образования детей.</w:t>
      </w:r>
    </w:p>
    <w:p w:rsidR="00AD64E4" w:rsidRPr="00AD64E4" w:rsidRDefault="00AD64E4" w:rsidP="00AD64E4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Задачи:</w:t>
      </w:r>
    </w:p>
    <w:p w:rsidR="00AD64E4" w:rsidRPr="00AD64E4" w:rsidRDefault="00AD64E4" w:rsidP="00AD64E4">
      <w:pPr>
        <w:numPr>
          <w:ilvl w:val="0"/>
          <w:numId w:val="1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найти эффективные способы адаптации детей к условиям детского сада;</w:t>
      </w:r>
    </w:p>
    <w:p w:rsidR="00AD64E4" w:rsidRPr="00AD64E4" w:rsidRDefault="00AD64E4" w:rsidP="00AD64E4">
      <w:pPr>
        <w:numPr>
          <w:ilvl w:val="0"/>
          <w:numId w:val="1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сформировать у родителей педагогические умения, как вести себя с ребенком в период адаптации;</w:t>
      </w:r>
    </w:p>
    <w:p w:rsidR="00AD64E4" w:rsidRPr="00AD64E4" w:rsidRDefault="00AD64E4" w:rsidP="00AD64E4">
      <w:pPr>
        <w:numPr>
          <w:ilvl w:val="0"/>
          <w:numId w:val="1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создать положительное эмоциональное отношение родителей и интерес к деятельности детского сада, совместному обсуждению проблем воспитания детей.</w:t>
      </w:r>
    </w:p>
    <w:p w:rsidR="00AD64E4" w:rsidRPr="00AD64E4" w:rsidRDefault="00AD64E4" w:rsidP="00AD64E4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Оборудование:</w:t>
      </w:r>
    </w:p>
    <w:p w:rsidR="00AD64E4" w:rsidRPr="00AD64E4" w:rsidRDefault="00AD64E4" w:rsidP="00AD64E4">
      <w:pPr>
        <w:numPr>
          <w:ilvl w:val="0"/>
          <w:numId w:val="2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видеофильм «Нам хорошо в детском саду!» (о жизни детей в группе);</w:t>
      </w:r>
    </w:p>
    <w:p w:rsidR="00AD64E4" w:rsidRPr="00AD64E4" w:rsidRDefault="00AD64E4" w:rsidP="00AD64E4">
      <w:pPr>
        <w:numPr>
          <w:ilvl w:val="0"/>
          <w:numId w:val="2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слайд-презентация «Ребенок развивается в деятельности»;</w:t>
      </w:r>
    </w:p>
    <w:p w:rsidR="00AD64E4" w:rsidRPr="00AD64E4" w:rsidRDefault="00AD64E4" w:rsidP="00AD64E4">
      <w:pPr>
        <w:numPr>
          <w:ilvl w:val="0"/>
          <w:numId w:val="2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заполненные адаптационные листы;</w:t>
      </w:r>
    </w:p>
    <w:p w:rsidR="00AD64E4" w:rsidRPr="00AD64E4" w:rsidRDefault="00AD64E4" w:rsidP="00AD64E4">
      <w:pPr>
        <w:numPr>
          <w:ilvl w:val="0"/>
          <w:numId w:val="2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карточка с высказыванием «Я думаю, что мой ребенок легко (трудно) привыкает к детскому саду, потому что…«;</w:t>
      </w:r>
    </w:p>
    <w:p w:rsidR="00AD64E4" w:rsidRPr="00AD64E4" w:rsidRDefault="00AD64E4" w:rsidP="00AD64E4">
      <w:pPr>
        <w:numPr>
          <w:ilvl w:val="0"/>
          <w:numId w:val="2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анкета для рефлексивной оценки совместной работы;</w:t>
      </w:r>
    </w:p>
    <w:p w:rsidR="00AD64E4" w:rsidRPr="00AD64E4" w:rsidRDefault="00AD64E4" w:rsidP="00AD64E4">
      <w:pPr>
        <w:numPr>
          <w:ilvl w:val="0"/>
          <w:numId w:val="2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видеоаппаратура.</w:t>
      </w:r>
    </w:p>
    <w:p w:rsidR="00622447" w:rsidRDefault="00622447" w:rsidP="00AD64E4">
      <w:pPr>
        <w:spacing w:after="0" w:line="420" w:lineRule="atLeast"/>
        <w:textAlignment w:val="baseline"/>
        <w:outlineLvl w:val="5"/>
        <w:rPr>
          <w:rFonts w:ascii="inherit" w:eastAsia="Times New Roman" w:hAnsi="inherit" w:cs="Arial"/>
          <w:b/>
          <w:bCs/>
          <w:color w:val="F09300"/>
          <w:sz w:val="26"/>
          <w:szCs w:val="26"/>
          <w:bdr w:val="none" w:sz="0" w:space="0" w:color="auto" w:frame="1"/>
          <w:lang w:eastAsia="ru-RU"/>
        </w:rPr>
      </w:pPr>
    </w:p>
    <w:p w:rsidR="00622447" w:rsidRDefault="00622447" w:rsidP="00AD64E4">
      <w:pPr>
        <w:spacing w:after="0" w:line="420" w:lineRule="atLeast"/>
        <w:textAlignment w:val="baseline"/>
        <w:outlineLvl w:val="5"/>
        <w:rPr>
          <w:rFonts w:ascii="inherit" w:eastAsia="Times New Roman" w:hAnsi="inherit" w:cs="Arial"/>
          <w:b/>
          <w:bCs/>
          <w:color w:val="F09300"/>
          <w:sz w:val="26"/>
          <w:szCs w:val="26"/>
          <w:bdr w:val="none" w:sz="0" w:space="0" w:color="auto" w:frame="1"/>
          <w:lang w:eastAsia="ru-RU"/>
        </w:rPr>
      </w:pPr>
    </w:p>
    <w:p w:rsidR="00622447" w:rsidRDefault="00622447" w:rsidP="00AD64E4">
      <w:pPr>
        <w:spacing w:after="0" w:line="420" w:lineRule="atLeast"/>
        <w:textAlignment w:val="baseline"/>
        <w:outlineLvl w:val="5"/>
        <w:rPr>
          <w:rFonts w:ascii="inherit" w:eastAsia="Times New Roman" w:hAnsi="inherit" w:cs="Arial"/>
          <w:b/>
          <w:bCs/>
          <w:color w:val="F09300"/>
          <w:sz w:val="26"/>
          <w:szCs w:val="26"/>
          <w:bdr w:val="none" w:sz="0" w:space="0" w:color="auto" w:frame="1"/>
          <w:lang w:eastAsia="ru-RU"/>
        </w:rPr>
      </w:pPr>
    </w:p>
    <w:p w:rsidR="00622447" w:rsidRDefault="00622447" w:rsidP="00AD64E4">
      <w:pPr>
        <w:spacing w:after="0" w:line="420" w:lineRule="atLeast"/>
        <w:textAlignment w:val="baseline"/>
        <w:outlineLvl w:val="5"/>
        <w:rPr>
          <w:rFonts w:ascii="inherit" w:eastAsia="Times New Roman" w:hAnsi="inherit" w:cs="Arial"/>
          <w:b/>
          <w:bCs/>
          <w:color w:val="F09300"/>
          <w:sz w:val="26"/>
          <w:szCs w:val="26"/>
          <w:bdr w:val="none" w:sz="0" w:space="0" w:color="auto" w:frame="1"/>
          <w:lang w:eastAsia="ru-RU"/>
        </w:rPr>
      </w:pPr>
    </w:p>
    <w:p w:rsidR="00622447" w:rsidRDefault="00622447" w:rsidP="00AD64E4">
      <w:pPr>
        <w:spacing w:after="0" w:line="420" w:lineRule="atLeast"/>
        <w:textAlignment w:val="baseline"/>
        <w:outlineLvl w:val="5"/>
        <w:rPr>
          <w:rFonts w:ascii="inherit" w:eastAsia="Times New Roman" w:hAnsi="inherit" w:cs="Arial"/>
          <w:b/>
          <w:bCs/>
          <w:color w:val="F09300"/>
          <w:sz w:val="26"/>
          <w:szCs w:val="26"/>
          <w:bdr w:val="none" w:sz="0" w:space="0" w:color="auto" w:frame="1"/>
          <w:lang w:eastAsia="ru-RU"/>
        </w:rPr>
      </w:pPr>
    </w:p>
    <w:p w:rsidR="00AD64E4" w:rsidRPr="00AD64E4" w:rsidRDefault="00AD64E4" w:rsidP="00AD64E4">
      <w:pPr>
        <w:spacing w:after="0" w:line="420" w:lineRule="atLeast"/>
        <w:textAlignment w:val="baseline"/>
        <w:outlineLvl w:val="5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b/>
          <w:bCs/>
          <w:color w:val="F09300"/>
          <w:sz w:val="26"/>
          <w:szCs w:val="26"/>
          <w:bdr w:val="none" w:sz="0" w:space="0" w:color="auto" w:frame="1"/>
          <w:lang w:eastAsia="ru-RU"/>
        </w:rPr>
        <w:lastRenderedPageBreak/>
        <w:t>Ход собрания:</w:t>
      </w:r>
    </w:p>
    <w:p w:rsidR="00AD64E4" w:rsidRPr="00AD64E4" w:rsidRDefault="00AD64E4" w:rsidP="00AD64E4">
      <w:pPr>
        <w:spacing w:after="42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Родители и педагоги собираются в </w:t>
      </w:r>
      <w:r w:rsidR="00622447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младшей группе</w:t>
      </w:r>
      <w:r w:rsidRPr="00AD64E4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, удобно располагаются для совместной работы.</w:t>
      </w:r>
    </w:p>
    <w:p w:rsidR="00AD64E4" w:rsidRPr="00AD64E4" w:rsidRDefault="00AD64E4" w:rsidP="00AD64E4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Воспитатель:</w:t>
      </w:r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Добрый вечер, уважаемые родители! Мы собрались, чтобы обсудить, как привыкают дети к детскому саду и что мы должны сделать, чтобы облегчить им этот сложный период. Чтобы разговор был предметным, мы подготовили для вас видеофильм о том, чем занимаются дети в ДОО, как спят, едят, как себя чувствуют. Давайте перед обсуждением посмотрим его.</w:t>
      </w:r>
    </w:p>
    <w:p w:rsidR="00AD64E4" w:rsidRPr="009E76CD" w:rsidRDefault="00AD64E4" w:rsidP="00AD64E4">
      <w:pPr>
        <w:spacing w:after="420" w:line="420" w:lineRule="atLeast"/>
        <w:textAlignment w:val="baseline"/>
        <w:rPr>
          <w:rFonts w:ascii="inherit" w:eastAsia="Times New Roman" w:hAnsi="inherit" w:cs="Arial"/>
          <w:i/>
          <w:iCs/>
          <w:color w:val="FF0000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 xml:space="preserve">На экране демонстрируется видеофильм </w:t>
      </w:r>
      <w:r w:rsidRPr="009E76CD">
        <w:rPr>
          <w:rFonts w:ascii="inherit" w:eastAsia="Times New Roman" w:hAnsi="inherit" w:cs="Arial"/>
          <w:i/>
          <w:iCs/>
          <w:color w:val="FF0000"/>
          <w:sz w:val="26"/>
          <w:szCs w:val="26"/>
          <w:lang w:eastAsia="ru-RU"/>
        </w:rPr>
        <w:t>«Нам хорошо в детском саду!».</w:t>
      </w:r>
    </w:p>
    <w:p w:rsidR="00AD64E4" w:rsidRPr="00AD64E4" w:rsidRDefault="00AD64E4" w:rsidP="00AD64E4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Педагог-психолог:</w:t>
      </w:r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Как вам кажется, воспитанникам в детском саду всегда хорошо или они улыбаются только на камеру?</w:t>
      </w:r>
    </w:p>
    <w:p w:rsidR="00AD64E4" w:rsidRPr="00AD64E4" w:rsidRDefault="00AD64E4" w:rsidP="00AD64E4">
      <w:pPr>
        <w:spacing w:after="42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Родители высказываются.</w:t>
      </w:r>
    </w:p>
    <w:p w:rsidR="00AD64E4" w:rsidRPr="00AD64E4" w:rsidRDefault="00AD64E4" w:rsidP="00AD64E4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Педагог-психолог:</w:t>
      </w:r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Мы снимали повседневную жизнь детей, их обычные занятия. Заставить ребенка что-то делать специально для съемки невозможно, да мы таких целей и не ставили. Мы сделали фильм для того, чтобы вы не волновались: детям в детском саду хорошо. Они с удовольствием едят вкусную диетическую пищу, спокойно спят, дружно играют, занимаются. Все мероприятия направлены на полноценное развитие ребенка. А теперь перейдем к обсуждению.</w:t>
      </w:r>
    </w:p>
    <w:p w:rsidR="00AD64E4" w:rsidRPr="00AD64E4" w:rsidRDefault="00AD64E4" w:rsidP="00AD64E4">
      <w:pPr>
        <w:spacing w:after="42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Педагог-психолог дает родителям карточку и просит ответить на вопрос, который на ней написан.</w:t>
      </w:r>
    </w:p>
    <w:p w:rsidR="00AD64E4" w:rsidRPr="00AD64E4" w:rsidRDefault="00AD64E4" w:rsidP="00AD64E4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Педагог-психолог:</w:t>
      </w:r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Воспитателям важно знать мнение каждого из вас о том, как адаптируется ваш ребенок в новых условиях. Для этого я передаю одному из вас карточку. На ней написано: «Я думаю, что мой ребенок легко </w:t>
      </w:r>
      <w:r w:rsidRPr="00AD64E4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(трудно)</w:t>
      </w:r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привыкает к детскому саду, потому что…» Выскажите свое мнение и передайте карточку дальше. По ходу ответов мы будем сравнивать ваши мнения и объективные показатели поведения, здоровья, активности ребенка. Затем вместе определим, в какой поддержке нуждается ребенок.</w:t>
      </w:r>
    </w:p>
    <w:p w:rsidR="00AD64E4" w:rsidRPr="00AD64E4" w:rsidRDefault="00AD64E4" w:rsidP="00AD64E4">
      <w:pPr>
        <w:spacing w:after="42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lastRenderedPageBreak/>
        <w:t>Родители по очереди рассказывают о том, как их ребенок адаптируется к детскому саду.</w:t>
      </w:r>
      <w:r w:rsidRPr="00AD64E4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br/>
        <w:t>Воспитатель, педагог-психолог и врач зачитывают данные листа адаптации.</w:t>
      </w:r>
      <w:r w:rsidRPr="00AD64E4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br/>
        <w:t>В ходе совместного обсуждения они сравнивают мнение родителей и объективные данные, делают вывод.</w:t>
      </w:r>
    </w:p>
    <w:p w:rsidR="00AD64E4" w:rsidRPr="00AD64E4" w:rsidRDefault="00AD64E4" w:rsidP="00AD64E4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Воспитатель:</w:t>
      </w:r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Теперь мы покажем слайд-презентацию фотографий ваших детей, которые мы сделали во время разных видов деятельности.</w:t>
      </w:r>
    </w:p>
    <w:p w:rsidR="00AD64E4" w:rsidRPr="00AD64E4" w:rsidRDefault="00AD64E4" w:rsidP="00AD64E4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Педагог-психолог:</w:t>
      </w:r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Развитие ребенка происходит только тогда, когда он включается в значимую для него деятельность. Психологи называют ее ведущей. Наши дети пока кто быстрее, а кто медленнее осваивают два первых вида – общение и предметно-орудийную деятельность.</w:t>
      </w:r>
    </w:p>
    <w:p w:rsidR="00AD64E4" w:rsidRPr="00AD64E4" w:rsidRDefault="00AD64E4" w:rsidP="00AD64E4">
      <w:pPr>
        <w:spacing w:after="42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На экране демонстрируется фотография, на которой дети</w:t>
      </w:r>
      <w:r w:rsidRPr="00AD64E4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br/>
        <w:t>(педагог-психолог называет их по именам) общаются с воспитателем.</w:t>
      </w:r>
    </w:p>
    <w:p w:rsidR="00AD64E4" w:rsidRPr="00AD64E4" w:rsidRDefault="00AD64E4" w:rsidP="00AD64E4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Педагог-психолог:</w:t>
      </w:r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Ребенку важно частое эмоциональное общение с любимым взрослым. Подражая ему, он учится говорить, чувствует себя нужным, защищенным. В раннем возрасте дети осваивают многие бытовые процессы. Смотрите!</w:t>
      </w:r>
    </w:p>
    <w:p w:rsidR="00AD64E4" w:rsidRPr="00AD64E4" w:rsidRDefault="00AD64E4" w:rsidP="00AD64E4">
      <w:pPr>
        <w:spacing w:after="42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На экране демонстрируются фотографии, на которых одни воспитанники аккуратно едят,</w:t>
      </w:r>
      <w:r w:rsidRPr="00AD64E4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br/>
        <w:t>другие моют руки (педагог-психолог называет их по именам).</w:t>
      </w:r>
    </w:p>
    <w:p w:rsidR="00AD64E4" w:rsidRPr="00AD64E4" w:rsidRDefault="00AD64E4" w:rsidP="00AD64E4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Педагог-психолог:</w:t>
      </w:r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Наши дети скоро будут учиться пользоваться вилками. Вот эти фотографии отражают ведущую деятельность детей от 1 до 2–2,5 года. Она называется предметно-орудийная.</w:t>
      </w:r>
    </w:p>
    <w:p w:rsidR="00AD64E4" w:rsidRPr="00AD64E4" w:rsidRDefault="00AD64E4" w:rsidP="00AD64E4">
      <w:pPr>
        <w:spacing w:after="42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Педагог-психолог подробно комментирует деятельность каждого ребенка, трудности,</w:t>
      </w:r>
      <w:r w:rsidRPr="00AD64E4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br/>
        <w:t>которые были выявлены, дает советы по развитию тех или иных навыков, умений.</w:t>
      </w:r>
    </w:p>
    <w:p w:rsidR="00AD64E4" w:rsidRPr="00AD64E4" w:rsidRDefault="00AD64E4" w:rsidP="00AD64E4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lastRenderedPageBreak/>
        <w:t>Педагог-психолог:</w:t>
      </w:r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 Андрюше нужно научиться различать основные цвета, у него здесь пока проблемы. Такое упражнение с прищепками помогает не только с цветами разобраться, но и укрепляет пальчики, что тоже необходимо. На этом слайде Лера, Настя, Кира раскладывают абрикосовые и персиковые косточки. Для них эта работа интересна и полезна: девочки учатся различать большие и маленькие косточки. Величина – один из сенсорных признаков предметов. Возраст воспитанников – самый оптимальный период для сенсорного развития. Его еще называют </w:t>
      </w:r>
      <w:proofErr w:type="spellStart"/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сензитивным</w:t>
      </w:r>
      <w:proofErr w:type="spellEnd"/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 периодом. Альбина решает похожую проблему, но с другим пособием: видите, как старательно она вставляет вкладыш в окошечко. Правильно выполняет, умница! Владик и Лиза осваивают форму предмета, это пособие называется рамки-вкладыши </w:t>
      </w:r>
      <w:proofErr w:type="spellStart"/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Монтессори</w:t>
      </w:r>
      <w:proofErr w:type="spellEnd"/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. Детям очень полезно заниматься с подобными игрушками. У кого-нибудь дома есть такие игрушки? Любят дети заниматься с ними?</w:t>
      </w:r>
    </w:p>
    <w:p w:rsidR="00AD64E4" w:rsidRPr="00AD64E4" w:rsidRDefault="00AD64E4" w:rsidP="00AD64E4">
      <w:pPr>
        <w:spacing w:after="42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Родители рассказывают, в какие игры и как дети играют дома.</w:t>
      </w:r>
      <w:r w:rsidRPr="00AD64E4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br/>
        <w:t>Воспитатель продолжает демонстрировать слайд-презентацию о деятельности детей.</w:t>
      </w:r>
      <w:r w:rsidRPr="00AD64E4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br/>
        <w:t>Педагог-психолог комментирует действия воспитанников, дает советы родителям,</w:t>
      </w:r>
      <w:r w:rsidRPr="00AD64E4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br/>
        <w:t>что необходимо развивать у ребенка и какие игрушки для этого лучше покупать.</w:t>
      </w:r>
    </w:p>
    <w:p w:rsidR="00AD64E4" w:rsidRPr="00AD64E4" w:rsidRDefault="00AD64E4" w:rsidP="00AD64E4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Педагог-психолог:</w:t>
      </w:r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 Гоша и Вероника собирают пирамидку. Для индивидуальных домашних игр такая большая пирамидка не нужна, а обычная деревянная, из 5–10 колец, необходима. Покупайте подобные пособия для домашних игр. Смотрите: Рома заполняет песком формочку при помощи совочка, делает кулич. Такая деятельность называется орудийной. Она развивает мышление, речь, моторику ребенка. Дети очень любят играть с песком и водой, и это не просто забава. К числу любимых видов деятельности также относится </w:t>
      </w:r>
      <w:proofErr w:type="gramStart"/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двигательная</w:t>
      </w:r>
      <w:proofErr w:type="gramEnd"/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.</w:t>
      </w:r>
    </w:p>
    <w:p w:rsidR="00AD64E4" w:rsidRPr="00AD64E4" w:rsidRDefault="00AD64E4" w:rsidP="00AD64E4">
      <w:pPr>
        <w:spacing w:after="42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На экране демонстрируется фотография, на которой дети играют в игру «</w:t>
      </w:r>
      <w:r w:rsidRPr="009E76CD">
        <w:rPr>
          <w:rFonts w:ascii="inherit" w:eastAsia="Times New Roman" w:hAnsi="inherit" w:cs="Arial"/>
          <w:i/>
          <w:iCs/>
          <w:color w:val="FF0000"/>
          <w:sz w:val="26"/>
          <w:szCs w:val="26"/>
          <w:lang w:eastAsia="ru-RU"/>
        </w:rPr>
        <w:t>Зайчики и лисичка».</w:t>
      </w:r>
    </w:p>
    <w:p w:rsidR="00AD64E4" w:rsidRPr="00AD64E4" w:rsidRDefault="00AD64E4" w:rsidP="00AD64E4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Педагог-психолог:</w:t>
      </w:r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 В игре детей принимает участие девочка из подготовительной группы. Это важный момент. Дети в этом возрасте осваивают опыт только одним способом – подражая старшим. Но чем меньше возрастной разрыв, тем легче подражать. </w:t>
      </w:r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lastRenderedPageBreak/>
        <w:t>Поэтому </w:t>
      </w:r>
      <w:r w:rsidRPr="00AD64E4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(если нет карантина</w:t>
      </w:r>
      <w:proofErr w:type="gramStart"/>
      <w:r w:rsidRPr="00AD64E4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)</w:t>
      </w:r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м</w:t>
      </w:r>
      <w:proofErr w:type="gramEnd"/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ы приглашаем старших детей поиграть с малышами. А к вашим детям приходят в гости старшие дети? Как вы помогаете им выстроить совместную деятельность? У кого есть такой опыт, расскажите о нем.</w:t>
      </w:r>
    </w:p>
    <w:p w:rsidR="00AD64E4" w:rsidRPr="00AD64E4" w:rsidRDefault="00AD64E4" w:rsidP="00AD64E4">
      <w:pPr>
        <w:spacing w:after="42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Родители рассказывают, приходят ли в гости к их ребенку старшие дети и во что они играют.</w:t>
      </w:r>
    </w:p>
    <w:p w:rsidR="00AD64E4" w:rsidRPr="00AD64E4" w:rsidRDefault="00AD64E4" w:rsidP="00AD64E4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Педагог-психолог:</w:t>
      </w:r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Игра как деятельность в этом возрасте только начинает зарождаться. Дети пока еще не умеют принимать на себя роль другого. Они и себя еще не осознают в полной мере. Лучше всего это получается у Гоши и Дианы, потому что они постарше. У остальных детей процесс осознания себя еще продолжается. Это норма. Концепция «Я» формируется у ребенка на третьем году жизни. Когда это произойдет, вы сразу узнаете. Он громко и настойчиво будет требовать: «Я сам!» Кто-нибудь уже сталкивался с такой ситуацией? Поделитесь опытом.</w:t>
      </w:r>
    </w:p>
    <w:p w:rsidR="00AD64E4" w:rsidRPr="00AD64E4" w:rsidRDefault="00AD64E4" w:rsidP="00AD64E4">
      <w:pPr>
        <w:spacing w:after="42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Родители высказываются.</w:t>
      </w:r>
    </w:p>
    <w:p w:rsidR="00AD64E4" w:rsidRPr="00AD64E4" w:rsidRDefault="00AD64E4" w:rsidP="00AD64E4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Воспитатель:</w:t>
      </w:r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Вам интересно было смотреть презентацию? Нужно ли в дальнейшем фотографировать детей, чтобы обсуждать их поведение во время наших встреч? </w:t>
      </w:r>
      <w:r w:rsidRPr="00AD64E4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(Родители отвечают.)</w:t>
      </w:r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Есть ли у вас пожелания по поводу организации жизни детей в группе? Что бы вы хотели еще узнать о воспитании и обучении детей в этом возрасте?</w:t>
      </w:r>
    </w:p>
    <w:p w:rsidR="00AD64E4" w:rsidRPr="00AD64E4" w:rsidRDefault="00AD64E4" w:rsidP="00AD64E4">
      <w:pPr>
        <w:spacing w:after="42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Родители высказывают свои пожелания.</w:t>
      </w:r>
    </w:p>
    <w:p w:rsidR="00AD64E4" w:rsidRPr="00AD64E4" w:rsidRDefault="00AD64E4" w:rsidP="00AD64E4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Воспитатель:</w:t>
      </w:r>
      <w:r w:rsidRPr="00AD64E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Когда будете выходить из кабинета, пожалуйста, отметьте смайликом свое отношение к нашей встрече. Будьте внимательны, на двери прикреплены два листа с разными текстами. Это не отнимет у вас много времени, а нам поможет в дальнейшем планировать встречи с вами.</w:t>
      </w:r>
    </w:p>
    <w:p w:rsidR="00AD64E4" w:rsidRDefault="00AD64E4" w:rsidP="00AD64E4">
      <w:pPr>
        <w:spacing w:after="42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При выходе из </w:t>
      </w:r>
      <w:r w:rsidR="009E76CD">
        <w:rPr>
          <w:rFonts w:eastAsia="Times New Roman" w:cs="Arial"/>
          <w:i/>
          <w:iCs/>
          <w:color w:val="58595B"/>
          <w:sz w:val="26"/>
          <w:szCs w:val="26"/>
          <w:lang w:eastAsia="ru-RU"/>
        </w:rPr>
        <w:t>группы</w:t>
      </w:r>
      <w:bookmarkStart w:id="0" w:name="_GoBack"/>
      <w:bookmarkEnd w:id="0"/>
      <w:r w:rsidRPr="00AD64E4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 xml:space="preserve"> родители оставляют свой отзыв</w:t>
      </w:r>
      <w:r w:rsidRPr="00AD64E4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br/>
        <w:t>о родительском собрании – отмечают одно из утверждений в анкете смайликом на самоклеящейся бумаге.</w:t>
      </w:r>
    </w:p>
    <w:p w:rsidR="00622447" w:rsidRDefault="00622447" w:rsidP="00AD64E4">
      <w:pPr>
        <w:spacing w:after="42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</w:pPr>
    </w:p>
    <w:p w:rsidR="00622447" w:rsidRDefault="00622447" w:rsidP="00AD64E4">
      <w:pPr>
        <w:spacing w:after="42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</w:pPr>
    </w:p>
    <w:p w:rsidR="00AD64E4" w:rsidRPr="00AD64E4" w:rsidRDefault="00AD64E4" w:rsidP="00AD64E4">
      <w:pPr>
        <w:spacing w:before="252" w:after="168" w:line="420" w:lineRule="atLeast"/>
        <w:textAlignment w:val="baseline"/>
        <w:outlineLvl w:val="5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AD64E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Анкета для родителей</w:t>
      </w:r>
    </w:p>
    <w:p w:rsidR="00AD64E4" w:rsidRPr="00AD64E4" w:rsidRDefault="00AD64E4" w:rsidP="00AD64E4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AD64E4">
        <w:rPr>
          <w:rFonts w:ascii="inherit" w:eastAsia="Times New Roman" w:hAnsi="inherit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35696A27" wp14:editId="281A2AF1">
            <wp:extent cx="7753350" cy="4086225"/>
            <wp:effectExtent l="0" t="0" r="0" b="9525"/>
            <wp:docPr id="1" name="Рисунок 1" descr="http://e.profkiosk.ru/service_tbn2/yizd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.profkiosk.ru/service_tbn2/yizdf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4E4" w:rsidRPr="00AD64E4" w:rsidRDefault="00AD64E4" w:rsidP="00622447">
      <w:pPr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64E4">
        <w:rPr>
          <w:rFonts w:ascii="Arial" w:eastAsia="Times New Roman" w:hAnsi="Arial" w:cs="Arial"/>
          <w:color w:val="6F6F6F"/>
          <w:sz w:val="17"/>
          <w:szCs w:val="17"/>
          <w:bdr w:val="single" w:sz="6" w:space="2" w:color="E1E1E1" w:frame="1"/>
          <w:shd w:val="clear" w:color="auto" w:fill="FFFFFF"/>
          <w:lang w:eastAsia="ru-RU"/>
        </w:rPr>
        <w:t>+</w:t>
      </w:r>
    </w:p>
    <w:sectPr w:rsidR="00AD64E4" w:rsidRPr="00AD64E4" w:rsidSect="006224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0C9E"/>
    <w:multiLevelType w:val="multilevel"/>
    <w:tmpl w:val="5316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93280E"/>
    <w:multiLevelType w:val="multilevel"/>
    <w:tmpl w:val="96F4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226C60"/>
    <w:multiLevelType w:val="multilevel"/>
    <w:tmpl w:val="FDF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0B"/>
    <w:rsid w:val="00622447"/>
    <w:rsid w:val="0076690B"/>
    <w:rsid w:val="009E76CD"/>
    <w:rsid w:val="00AD64E4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759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9157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1149</Words>
  <Characters>6550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2017-09-06T10:23:00Z</dcterms:created>
  <dcterms:modified xsi:type="dcterms:W3CDTF">2017-09-07T09:03:00Z</dcterms:modified>
</cp:coreProperties>
</file>